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Jueves, 27 de Noviembre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Ensalada de queso de cabra</w:t>
      </w:r>
      <w:bookmarkEnd w:id="2"/>
    </w:p>
    <w:p>
      <w:pPr>
        <w:pStyle w:val="Heading3"/>
      </w:pPr>
      <w:bookmarkStart w:id="3" w:name="_Toc3"/>
      <w:r>
        <w:t>B- Revuelto de gambitas y ajos tiernos</w:t>
      </w:r>
      <w:bookmarkEnd w:id="3"/>
    </w:p>
    <w:p>
      <w:pPr>
        <w:pStyle w:val="Heading3"/>
      </w:pPr>
      <w:bookmarkStart w:id="4" w:name="_Toc4"/>
      <w:r>
        <w:t>C- Croquetas de jamón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marinero</w:t>
      </w:r>
      <w:bookmarkEnd w:id="6"/>
    </w:p>
    <w:p>
      <w:pPr>
        <w:pStyle w:val="Heading3"/>
      </w:pPr>
      <w:bookmarkStart w:id="7" w:name="_Toc7"/>
      <w:r>
        <w:t>Secreto con salsa roquefort</w:t>
      </w:r>
      <w:bookmarkEnd w:id="7"/>
    </w:p>
    <w:p>
      <w:pPr>
        <w:pStyle w:val="Heading2"/>
      </w:pPr>
      <w:bookmarkStart w:id="8" w:name="_Toc8"/>
      <w:r>
        <w:t>Postre a elegir</w:t>
      </w:r>
      <w:bookmarkEnd w:id="8"/>
    </w:p>
    <w:p>
      <w:pPr>
        <w:pStyle w:val="Heading3"/>
      </w:pPr>
      <w:bookmarkStart w:id="9" w:name="_Toc9"/>
      <w:r>
        <w:t>Panna cotta de limón</w:t>
      </w:r>
      <w:bookmarkEnd w:id="9"/>
    </w:p>
    <w:p>
      <w:pPr>
        <w:pStyle w:val="Heading3"/>
      </w:pPr>
      <w:bookmarkStart w:id="10" w:name="_Toc10"/>
      <w:r>
        <w:t>Tatín de manzana</w:t>
      </w:r>
      <w:bookmarkEnd w:id="10"/>
    </w:p>
    <w:p>
      <w:pPr>
        <w:pStyle w:val="Heading3"/>
      </w:pPr>
      <w:bookmarkStart w:id="11" w:name="_Toc11"/>
      <w:r>
        <w:t>Helado casero de vainilla</w:t>
      </w:r>
      <w:bookmarkEnd w:id="11"/>
    </w:p>
    <w:p>
      <w:pPr>
        <w:pStyle w:val="Heading3"/>
      </w:pPr>
      <w:bookmarkStart w:id="12" w:name="_Toc12"/>
      <w:r>
        <w:t>Melón</w:t>
      </w:r>
      <w:bookmarkEnd w:id="12"/>
    </w:p>
    <w:p>
      <w:pPr>
        <w:pStyle w:val="Heading4"/>
      </w:pPr>
      <w:bookmarkStart w:id="13" w:name="_Toc13"/>
      <w:r>
        <w:t>Precio: 15€</w:t>
      </w:r>
      <w:bookmarkEnd w:id="13"/>
    </w:p>
    <w:p>
      <w:pPr>
        <w:pStyle w:val="Heading5"/>
      </w:pPr>
      <w:bookmarkStart w:id="14" w:name="_Toc14"/>
      <w:r>
        <w:t>Incluye pan y postre o café. Bebida no incluida.</w:t>
      </w:r>
      <w:bookmarkEnd w:id="14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2025-11-27T15:46:49+00:00</dcterms:created>
  <dcterms:modified xsi:type="dcterms:W3CDTF">2025-11-27T15:46:49+00:00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