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150pt; height:11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1"/>
      </w:pPr>
      <w:bookmarkStart w:id="0" w:name="_Toc0"/>
      <w:r>
        <w:t>Martes, 25 de Agosto</w:t>
      </w:r>
      <w:bookmarkEnd w:id="0"/>
    </w:p>
    <w:p>
      <w:pPr>
        <w:pStyle w:val="Heading2"/>
      </w:pPr>
      <w:bookmarkStart w:id="1" w:name="_Toc1"/>
      <w:r>
        <w:t>Entrante a elegir por comensal</w:t>
      </w:r>
      <w:bookmarkEnd w:id="1"/>
    </w:p>
    <w:p>
      <w:pPr>
        <w:pStyle w:val="Heading3"/>
      </w:pPr>
      <w:bookmarkStart w:id="2" w:name="_Toc2"/>
      <w:r>
        <w:t>A- Ensalada Waldorf con manzana, frutos secos y vinagreta de mostaza y miel</w:t>
      </w:r>
      <w:bookmarkEnd w:id="2"/>
    </w:p>
    <w:p>
      <w:pPr>
        <w:pStyle w:val="Heading3"/>
      </w:pPr>
      <w:bookmarkStart w:id="3" w:name="_Toc3"/>
      <w:r>
        <w:t>B- Albóndigas caseras con salsa de boletus</w:t>
      </w:r>
      <w:bookmarkEnd w:id="3"/>
    </w:p>
    <w:p>
      <w:pPr>
        <w:pStyle w:val="Heading3"/>
      </w:pPr>
      <w:bookmarkStart w:id="4" w:name="_Toc4"/>
      <w:r>
        <w:t>C- Mejillones al carbón</w:t>
      </w:r>
      <w:bookmarkEnd w:id="4"/>
    </w:p>
    <w:p>
      <w:pPr>
        <w:pStyle w:val="Heading2"/>
      </w:pPr>
      <w:bookmarkStart w:id="5" w:name="_Toc5"/>
      <w:r>
        <w:t>Plato principal a elegir</w:t>
      </w:r>
      <w:bookmarkEnd w:id="5"/>
    </w:p>
    <w:p>
      <w:pPr>
        <w:pStyle w:val="Heading3"/>
      </w:pPr>
      <w:bookmarkStart w:id="6" w:name="_Toc6"/>
      <w:r>
        <w:t>Arroz de pulpo y chipirones</w:t>
      </w:r>
      <w:bookmarkEnd w:id="6"/>
    </w:p>
    <w:p>
      <w:pPr>
        <w:pStyle w:val="Heading3"/>
      </w:pPr>
      <w:bookmarkStart w:id="7" w:name="_Toc7"/>
      <w:r>
        <w:t/>
      </w:r>
      <w:bookmarkEnd w:id="7"/>
    </w:p>
    <w:p>
      <w:pPr>
        <w:pStyle w:val="Heading3"/>
      </w:pPr>
      <w:bookmarkStart w:id="8" w:name="_Toc8"/>
      <w:r>
        <w:t>Solomillo ibérico con salsa de trufa</w:t>
      </w:r>
      <w:bookmarkEnd w:id="8"/>
    </w:p>
    <w:p>
      <w:pPr>
        <w:pStyle w:val="Heading2"/>
      </w:pPr>
      <w:bookmarkStart w:id="9" w:name="_Toc9"/>
      <w:r>
        <w:t>Postre a elegir</w:t>
      </w:r>
      <w:bookmarkEnd w:id="9"/>
    </w:p>
    <w:p>
      <w:pPr>
        <w:pStyle w:val="Heading3"/>
      </w:pPr>
      <w:bookmarkStart w:id="10" w:name="_Toc10"/>
      <w:r>
        <w:t>Banoffee</w:t>
      </w:r>
      <w:bookmarkEnd w:id="10"/>
    </w:p>
    <w:p>
      <w:pPr>
        <w:pStyle w:val="Heading3"/>
      </w:pPr>
      <w:bookmarkStart w:id="11" w:name="_Toc11"/>
      <w:r>
        <w:t>Stracciatella</w:t>
      </w:r>
      <w:bookmarkEnd w:id="11"/>
    </w:p>
    <w:p>
      <w:pPr>
        <w:pStyle w:val="Heading3"/>
      </w:pPr>
      <w:bookmarkStart w:id="12" w:name="_Toc12"/>
      <w:r>
        <w:t>Helado artesano de chocolate</w:t>
      </w:r>
      <w:bookmarkEnd w:id="12"/>
    </w:p>
    <w:p>
      <w:pPr>
        <w:pStyle w:val="Heading3"/>
      </w:pPr>
      <w:bookmarkStart w:id="13" w:name="_Toc13"/>
      <w:r>
        <w:t>Piña</w:t>
      </w:r>
      <w:bookmarkEnd w:id="13"/>
    </w:p>
    <w:p>
      <w:pPr>
        <w:pStyle w:val="Heading4"/>
      </w:pPr>
      <w:bookmarkStart w:id="14" w:name="_Toc14"/>
      <w:r>
        <w:t>Precio: 17€</w:t>
      </w:r>
      <w:bookmarkEnd w:id="14"/>
    </w:p>
    <w:p>
      <w:pPr>
        <w:pStyle w:val="Heading5"/>
      </w:pPr>
      <w:bookmarkStart w:id="15" w:name="_Toc15"/>
      <w:r>
        <w:t>Incluye pan y postre o café. Bebida no incluida.</w:t>
      </w:r>
      <w:bookmarkEnd w:id="15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00"/>
    </w:pPr>
    <w:rPr>
      <w:color w:val="#000"/>
      <w:sz w:val="60"/>
      <w:szCs w:val="60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before="500"/>
    </w:pPr>
    <w:rPr>
      <w:color w:val="#000"/>
      <w:sz w:val="40"/>
      <w:szCs w:val="40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00"/>
    </w:pPr>
    <w:rPr>
      <w:color w:val="#000000"/>
      <w:sz w:val="28"/>
      <w:szCs w:val="28"/>
      <w:b w:val="0"/>
      <w:bCs w:val="0"/>
    </w:rPr>
  </w:style>
  <w:style w:type="paragraph" w:styleId="Heading4">
    <w:link w:val="Heading4Char"/>
    <w:name w:val="heading 4"/>
    <w:basedOn w:val="Normal"/>
    <w:pPr>
      <w:jc w:val="center"/>
      <w:spacing w:before="500"/>
    </w:pPr>
    <w:rPr>
      <w:color w:val="#000"/>
      <w:sz w:val="60"/>
      <w:szCs w:val="60"/>
      <w:b w:val="1"/>
      <w:bCs w:val="1"/>
    </w:rPr>
  </w:style>
  <w:style w:type="paragraph" w:styleId="Heading5">
    <w:link w:val="Heading5Char"/>
    <w:name w:val="heading 5"/>
    <w:basedOn w:val="Normal"/>
    <w:pPr>
      <w:jc w:val="center"/>
      <w:spacing w:before="100"/>
    </w:pPr>
    <w:rPr>
      <w:color w:val="#000"/>
      <w:sz w:val="24"/>
      <w:szCs w:val="24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2026-08-27T07:35:35+00:00</dcterms:created>
  <dcterms:modified xsi:type="dcterms:W3CDTF">2026-08-27T07:35:35+00:00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